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-718516035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499"/>
            <w:gridCol w:w="8072"/>
          </w:tblGrid>
          <w:tr w:rsidR="00A45C49" w:rsidRPr="000572F5" w:rsidTr="00537158">
            <w:tc>
              <w:tcPr>
                <w:tcW w:w="1526" w:type="dxa"/>
              </w:tcPr>
              <w:p w:rsidR="00A45C49" w:rsidRPr="000572F5" w:rsidRDefault="00A45C49" w:rsidP="00667EF8">
                <w:pPr>
                  <w:ind w:right="-1" w:firstLine="567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0572F5">
                  <w:rPr>
                    <w:rFonts w:ascii="Times New Roman" w:hAnsi="Times New Roman" w:cs="Times New Roman"/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3557B890" wp14:editId="01504050">
                      <wp:extent cx="579120" cy="899160"/>
                      <wp:effectExtent l="0" t="0" r="0" b="0"/>
                      <wp:docPr id="55" name="Рисунок 14" descr="5bshr0hEtpnwEtABH6m0IM7X3kOVbpBUoCTI5iyVEmTZNNySj0Zl5d4xr9frKtJKZnCECcxaIU7eM-wshnfY9Wd9-removebg-preview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8" descr="5bshr0hEtpnwEtABH6m0IM7X3kOVbpBUoCTI5iyVEmTZNNySj0Zl5d4xr9frKtJKZnCECcxaIU7eM-wshnfY9Wd9-removebg-preview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9120" cy="899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470" w:type="dxa"/>
                <w:vAlign w:val="center"/>
              </w:tcPr>
              <w:p w:rsidR="00A45C49" w:rsidRPr="000572F5" w:rsidRDefault="00A45C49" w:rsidP="000572F5">
                <w:pPr>
                  <w:ind w:right="-1" w:firstLine="567"/>
                  <w:jc w:val="both"/>
                  <w:rPr>
                    <w:rFonts w:ascii="Times New Roman" w:hAnsi="Times New Roman" w:cs="Times New Roman"/>
                    <w:sz w:val="32"/>
                    <w:szCs w:val="28"/>
                  </w:rPr>
                </w:pPr>
                <w:r w:rsidRPr="000572F5">
                  <w:rPr>
                    <w:rFonts w:ascii="Times New Roman" w:hAnsi="Times New Roman" w:cs="Times New Roman"/>
                    <w:sz w:val="32"/>
                    <w:szCs w:val="28"/>
                  </w:rPr>
                  <w:t>Государственное учреждение «</w:t>
                </w:r>
                <w:proofErr w:type="spellStart"/>
                <w:r w:rsidRPr="000572F5">
                  <w:rPr>
                    <w:rFonts w:ascii="Times New Roman" w:hAnsi="Times New Roman" w:cs="Times New Roman"/>
                    <w:sz w:val="32"/>
                    <w:szCs w:val="28"/>
                  </w:rPr>
                  <w:t>Калинковичский</w:t>
                </w:r>
                <w:proofErr w:type="spellEnd"/>
                <w:r w:rsidRPr="000572F5">
                  <w:rPr>
                    <w:rFonts w:ascii="Times New Roman" w:hAnsi="Times New Roman" w:cs="Times New Roman"/>
                    <w:sz w:val="32"/>
                    <w:szCs w:val="28"/>
                  </w:rPr>
                  <w:t xml:space="preserve"> районный центр гигиены и эпидемиологии»</w:t>
                </w:r>
              </w:p>
              <w:p w:rsidR="00A45C49" w:rsidRPr="000572F5" w:rsidRDefault="00A45C49" w:rsidP="000572F5">
                <w:pPr>
                  <w:ind w:right="-1" w:firstLine="567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</w:rPr>
          </w:pPr>
          <w:r w:rsidRPr="000572F5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 wp14:anchorId="7EBFE1EC" wp14:editId="224B2907">
                <wp:extent cx="2041451" cy="775913"/>
                <wp:effectExtent l="0" t="0" r="0" b="0"/>
                <wp:docPr id="46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2054" cy="776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</w:rPr>
          </w:pPr>
        </w:p>
        <w:p w:rsidR="00A45C49" w:rsidRPr="000572F5" w:rsidRDefault="00A45C49" w:rsidP="000572F5">
          <w:pPr>
            <w:ind w:firstLine="567"/>
            <w:jc w:val="both"/>
            <w:rPr>
              <w:rFonts w:ascii="Times New Roman" w:hAnsi="Times New Roman" w:cs="Times New Roman"/>
              <w:sz w:val="24"/>
            </w:rPr>
          </w:pPr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60"/>
              <w:szCs w:val="60"/>
            </w:rPr>
          </w:pPr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60"/>
              <w:szCs w:val="60"/>
            </w:rPr>
          </w:pPr>
        </w:p>
        <w:p w:rsidR="00A45C49" w:rsidRPr="000572F5" w:rsidRDefault="00A45C49" w:rsidP="005D31D7">
          <w:pPr>
            <w:ind w:right="-1" w:firstLine="567"/>
            <w:jc w:val="center"/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</w:pPr>
          <w:r w:rsidRPr="000572F5"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  <w:t>Исследование</w:t>
          </w:r>
        </w:p>
        <w:p w:rsidR="00A45C49" w:rsidRPr="000572F5" w:rsidRDefault="00A45C49" w:rsidP="005D31D7">
          <w:pPr>
            <w:ind w:right="-1" w:firstLine="567"/>
            <w:jc w:val="center"/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</w:pPr>
          <w:r w:rsidRPr="000572F5"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  <w:t>профиля здоровья населения</w:t>
          </w:r>
        </w:p>
        <w:p w:rsidR="00A45C49" w:rsidRPr="000572F5" w:rsidRDefault="00A45C49" w:rsidP="005D31D7">
          <w:pPr>
            <w:ind w:right="-1" w:firstLine="567"/>
            <w:jc w:val="center"/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</w:pPr>
          <w:proofErr w:type="spellStart"/>
          <w:r w:rsidRPr="000572F5"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  <w:t>г</w:t>
          </w:r>
          <w:proofErr w:type="gramStart"/>
          <w:r w:rsidRPr="000572F5"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  <w:t>.К</w:t>
          </w:r>
          <w:proofErr w:type="gramEnd"/>
          <w:r w:rsidRPr="000572F5">
            <w:rPr>
              <w:rFonts w:ascii="Times New Roman" w:hAnsi="Times New Roman" w:cs="Times New Roman"/>
              <w:b/>
              <w:color w:val="0070C0"/>
              <w:sz w:val="60"/>
              <w:szCs w:val="60"/>
            </w:rPr>
            <w:t>алинковичи</w:t>
          </w:r>
          <w:proofErr w:type="spellEnd"/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52"/>
              <w:szCs w:val="52"/>
            </w:rPr>
          </w:pPr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44"/>
              <w:szCs w:val="44"/>
            </w:rPr>
          </w:pPr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44"/>
              <w:szCs w:val="44"/>
            </w:rPr>
          </w:pPr>
        </w:p>
        <w:p w:rsidR="00A45C49" w:rsidRPr="000572F5" w:rsidRDefault="006824CC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44"/>
              <w:szCs w:val="44"/>
            </w:rPr>
          </w:pPr>
          <w:r w:rsidRPr="000572F5">
            <w:rPr>
              <w:rFonts w:ascii="Times New Roman" w:hAnsi="Times New Roman" w:cs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anchor distT="0" distB="0" distL="114300" distR="114300" simplePos="0" relativeHeight="251659264" behindDoc="0" locked="0" layoutInCell="1" allowOverlap="1" wp14:anchorId="3871AE29" wp14:editId="7C3332B5">
                <wp:simplePos x="0" y="0"/>
                <wp:positionH relativeFrom="column">
                  <wp:posOffset>253365</wp:posOffset>
                </wp:positionH>
                <wp:positionV relativeFrom="paragraph">
                  <wp:posOffset>267970</wp:posOffset>
                </wp:positionV>
                <wp:extent cx="2362200" cy="178879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A45C49" w:rsidRPr="000572F5" w:rsidRDefault="00A45C49" w:rsidP="000572F5">
          <w:pPr>
            <w:ind w:right="-1" w:firstLine="567"/>
            <w:jc w:val="both"/>
            <w:rPr>
              <w:rFonts w:ascii="Times New Roman" w:hAnsi="Times New Roman" w:cs="Times New Roman"/>
              <w:b/>
              <w:color w:val="002060"/>
              <w:sz w:val="44"/>
              <w:szCs w:val="44"/>
            </w:rPr>
          </w:pPr>
          <w:r w:rsidRPr="000572F5">
            <w:rPr>
              <w:rFonts w:ascii="Times New Roman" w:hAnsi="Times New Roman" w:cs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inline distT="0" distB="0" distL="0" distR="0" wp14:anchorId="532D4576" wp14:editId="0ACE9584">
                <wp:extent cx="2164080" cy="1950720"/>
                <wp:effectExtent l="0" t="0" r="7620" b="0"/>
                <wp:docPr id="56" name="Рисунок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9" descr="bWkoeOUQwPsDtTtZdSf-m08LosI3AxMGcdASmhjzHBeCnPFyQXxS_Wfx07UI_tMFJNG6aJ_Eb8uo2J_XziQScgrx-removebg-preview.png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4080" cy="195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0572F5">
            <w:rPr>
              <w:rFonts w:ascii="Times New Roman" w:hAnsi="Times New Roman" w:cs="Times New Roman"/>
              <w:b/>
              <w:color w:val="002060"/>
              <w:sz w:val="44"/>
              <w:szCs w:val="44"/>
            </w:rPr>
            <w:br w:type="textWrapping" w:clear="all"/>
          </w:r>
        </w:p>
        <w:p w:rsidR="00A45C49" w:rsidRPr="000572F5" w:rsidRDefault="00264D0A" w:rsidP="000572F5">
          <w:pPr>
            <w:ind w:firstLine="567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</w:sdtContent>
    </w:sdt>
    <w:p w:rsidR="00A45C49" w:rsidRPr="000572F5" w:rsidRDefault="00A45C49" w:rsidP="000572F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5C49" w:rsidRPr="000572F5" w:rsidRDefault="00A45C49" w:rsidP="000572F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5C49" w:rsidRPr="000572F5" w:rsidRDefault="00F35DA6" w:rsidP="00667EF8">
      <w:pPr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2024</w:t>
      </w:r>
      <w:bookmarkStart w:id="0" w:name="_GoBack"/>
      <w:bookmarkEnd w:id="0"/>
      <w:r w:rsidR="00FB75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45C49" w:rsidRPr="000572F5">
        <w:rPr>
          <w:rFonts w:ascii="Times New Roman" w:hAnsi="Times New Roman" w:cs="Times New Roman"/>
          <w:bCs/>
          <w:sz w:val="28"/>
          <w:szCs w:val="28"/>
        </w:rPr>
        <w:t>г.</w:t>
      </w:r>
    </w:p>
    <w:p w:rsidR="00FE0177" w:rsidRDefault="00FE0177" w:rsidP="000572F5">
      <w:pPr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67EF8" w:rsidRPr="000572F5" w:rsidRDefault="00667EF8" w:rsidP="000572F5">
      <w:pPr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E0177" w:rsidRPr="000572F5" w:rsidRDefault="00FE0177" w:rsidP="000572F5">
      <w:pPr>
        <w:ind w:firstLine="567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572F5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О ПРОЕКТЕ </w:t>
      </w:r>
    </w:p>
    <w:p w:rsidR="00FE0177" w:rsidRPr="000572F5" w:rsidRDefault="00FE0177" w:rsidP="000572F5">
      <w:pPr>
        <w:ind w:firstLine="567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572F5">
        <w:rPr>
          <w:rFonts w:ascii="Times New Roman" w:hAnsi="Times New Roman" w:cs="Times New Roman"/>
          <w:b/>
          <w:color w:val="0070C0"/>
          <w:sz w:val="36"/>
          <w:szCs w:val="36"/>
        </w:rPr>
        <w:t>«Калинковичи – здоровый город»</w:t>
      </w:r>
    </w:p>
    <w:p w:rsidR="00FE0177" w:rsidRPr="000572F5" w:rsidRDefault="00FE0177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599A" w:rsidRPr="000572F5" w:rsidRDefault="00FE0177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2F5">
        <w:rPr>
          <w:rFonts w:ascii="Times New Roman" w:hAnsi="Times New Roman" w:cs="Times New Roman"/>
          <w:sz w:val="28"/>
          <w:szCs w:val="28"/>
        </w:rPr>
        <w:t xml:space="preserve">В целях продолжения целенаправленной профилактической работы по воспитанию у населения личной ответственности за собственное здоровье, формированию потребности в соблюдении правил здорового образа жизни и сознательном отказе от вредных привычек </w:t>
      </w:r>
      <w:proofErr w:type="spellStart"/>
      <w:r w:rsidRPr="000572F5">
        <w:rPr>
          <w:rFonts w:ascii="Times New Roman" w:hAnsi="Times New Roman" w:cs="Times New Roman"/>
          <w:sz w:val="28"/>
          <w:szCs w:val="28"/>
        </w:rPr>
        <w:t>Калинковичским</w:t>
      </w:r>
      <w:proofErr w:type="spellEnd"/>
      <w:r w:rsidRPr="000572F5">
        <w:rPr>
          <w:rFonts w:ascii="Times New Roman" w:hAnsi="Times New Roman" w:cs="Times New Roman"/>
          <w:sz w:val="28"/>
          <w:szCs w:val="28"/>
        </w:rPr>
        <w:t xml:space="preserve"> районным исполнительным</w:t>
      </w:r>
      <w:r w:rsidR="00541CB7" w:rsidRPr="000572F5">
        <w:rPr>
          <w:rFonts w:ascii="Times New Roman" w:hAnsi="Times New Roman" w:cs="Times New Roman"/>
          <w:sz w:val="28"/>
          <w:szCs w:val="28"/>
        </w:rPr>
        <w:t xml:space="preserve"> комитетом принято решение от 15.04.2024</w:t>
      </w:r>
      <w:r w:rsidRPr="000572F5">
        <w:rPr>
          <w:rFonts w:ascii="Times New Roman" w:hAnsi="Times New Roman" w:cs="Times New Roman"/>
          <w:sz w:val="28"/>
          <w:szCs w:val="28"/>
        </w:rPr>
        <w:t xml:space="preserve"> №</w:t>
      </w:r>
      <w:r w:rsidR="00541CB7" w:rsidRPr="000572F5">
        <w:rPr>
          <w:rFonts w:ascii="Times New Roman" w:hAnsi="Times New Roman" w:cs="Times New Roman"/>
          <w:sz w:val="28"/>
          <w:szCs w:val="28"/>
        </w:rPr>
        <w:t>556</w:t>
      </w:r>
      <w:r w:rsidRPr="000572F5">
        <w:rPr>
          <w:rFonts w:ascii="Times New Roman" w:hAnsi="Times New Roman" w:cs="Times New Roman"/>
          <w:sz w:val="28"/>
          <w:szCs w:val="28"/>
        </w:rPr>
        <w:t xml:space="preserve"> «Об утверждении государственного профилактического проекта «</w:t>
      </w:r>
      <w:r w:rsidR="00541CB7" w:rsidRPr="000572F5">
        <w:rPr>
          <w:rFonts w:ascii="Times New Roman" w:hAnsi="Times New Roman" w:cs="Times New Roman"/>
          <w:sz w:val="28"/>
          <w:szCs w:val="28"/>
        </w:rPr>
        <w:t>Калинковичи</w:t>
      </w:r>
      <w:r w:rsidRPr="000572F5">
        <w:rPr>
          <w:rFonts w:ascii="Times New Roman" w:hAnsi="Times New Roman" w:cs="Times New Roman"/>
          <w:sz w:val="28"/>
          <w:szCs w:val="28"/>
        </w:rPr>
        <w:t xml:space="preserve"> – здоров</w:t>
      </w:r>
      <w:r w:rsidR="00541CB7" w:rsidRPr="000572F5">
        <w:rPr>
          <w:rFonts w:ascii="Times New Roman" w:hAnsi="Times New Roman" w:cs="Times New Roman"/>
          <w:sz w:val="28"/>
          <w:szCs w:val="28"/>
        </w:rPr>
        <w:t xml:space="preserve">ый город» на 2024 – 2027 годы». </w:t>
      </w:r>
    </w:p>
    <w:p w:rsidR="00541CB7" w:rsidRPr="000572F5" w:rsidRDefault="00FE0177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2F5">
        <w:rPr>
          <w:rFonts w:ascii="Times New Roman" w:hAnsi="Times New Roman" w:cs="Times New Roman"/>
          <w:sz w:val="28"/>
          <w:szCs w:val="28"/>
        </w:rPr>
        <w:t>Стратегия нацелена на повышение престижности и ценности здоровья, как фактора жизнестойкости, успешности, активного долголетия, на создание условий к формированию у населения потребностей и мотиваций на профилактику заболеваний, ведение здорового образа жизни, повышение информированности населения по основным факторам риска для здоровья, профилактику развития состояний и заболеваний, связанных с поведением, образом жизни, снижение заболеваемости от социально значимых заболеваний и, как итог - снижение</w:t>
      </w:r>
      <w:proofErr w:type="gramEnd"/>
      <w:r w:rsidRPr="000572F5">
        <w:rPr>
          <w:rFonts w:ascii="Times New Roman" w:hAnsi="Times New Roman" w:cs="Times New Roman"/>
          <w:sz w:val="28"/>
          <w:szCs w:val="28"/>
        </w:rPr>
        <w:t xml:space="preserve"> заболеваемости, смертности от управляемых причин и стабилизации ожидаемой продолжительности жизни. </w:t>
      </w:r>
    </w:p>
    <w:p w:rsidR="00541CB7" w:rsidRPr="000572F5" w:rsidRDefault="00FE0177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2F5">
        <w:rPr>
          <w:rFonts w:ascii="Times New Roman" w:hAnsi="Times New Roman" w:cs="Times New Roman"/>
          <w:sz w:val="28"/>
          <w:szCs w:val="28"/>
        </w:rPr>
        <w:t xml:space="preserve">Принципы и стратегию, </w:t>
      </w:r>
      <w:proofErr w:type="gramStart"/>
      <w:r w:rsidRPr="000572F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572F5">
        <w:rPr>
          <w:rFonts w:ascii="Times New Roman" w:hAnsi="Times New Roman" w:cs="Times New Roman"/>
          <w:sz w:val="28"/>
          <w:szCs w:val="28"/>
        </w:rPr>
        <w:t xml:space="preserve"> их внедрением, содействие формированию и реализации политики здоровья общества определяет межведомственный совет. Общее руководство осуществляет заместитель председателя </w:t>
      </w:r>
      <w:proofErr w:type="spellStart"/>
      <w:r w:rsidR="00541CB7" w:rsidRPr="000572F5">
        <w:rPr>
          <w:rFonts w:ascii="Times New Roman" w:hAnsi="Times New Roman" w:cs="Times New Roman"/>
          <w:sz w:val="28"/>
          <w:szCs w:val="28"/>
        </w:rPr>
        <w:t>Калинковичского</w:t>
      </w:r>
      <w:proofErr w:type="spellEnd"/>
      <w:r w:rsidRPr="000572F5">
        <w:rPr>
          <w:rFonts w:ascii="Times New Roman" w:hAnsi="Times New Roman" w:cs="Times New Roman"/>
          <w:sz w:val="28"/>
          <w:szCs w:val="28"/>
        </w:rPr>
        <w:t xml:space="preserve"> районного исполнительного комитета</w:t>
      </w:r>
      <w:r w:rsidR="00541CB7" w:rsidRPr="000572F5">
        <w:rPr>
          <w:rFonts w:ascii="Times New Roman" w:hAnsi="Times New Roman" w:cs="Times New Roman"/>
          <w:sz w:val="28"/>
          <w:szCs w:val="28"/>
        </w:rPr>
        <w:t>.</w:t>
      </w:r>
      <w:r w:rsidRPr="00057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1CB7" w:rsidRPr="000572F5" w:rsidRDefault="00541CB7" w:rsidP="000572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3BA5" w:rsidRPr="00667EF8" w:rsidRDefault="00FE0177" w:rsidP="00667EF8">
      <w:pPr>
        <w:ind w:firstLine="567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0572F5">
        <w:rPr>
          <w:rFonts w:ascii="Times New Roman" w:hAnsi="Times New Roman" w:cs="Times New Roman"/>
          <w:color w:val="0070C0"/>
          <w:sz w:val="32"/>
          <w:szCs w:val="32"/>
        </w:rPr>
        <w:t xml:space="preserve">Состав </w:t>
      </w:r>
      <w:r w:rsidR="00541CB7" w:rsidRPr="000572F5">
        <w:rPr>
          <w:rFonts w:ascii="Times New Roman" w:hAnsi="Times New Roman" w:cs="Times New Roman"/>
          <w:color w:val="0070C0"/>
          <w:sz w:val="32"/>
          <w:szCs w:val="32"/>
        </w:rPr>
        <w:t xml:space="preserve">координационной группы управления государственным профилактическим проектом «Здоровые города и поселки» на территории </w:t>
      </w:r>
      <w:proofErr w:type="spellStart"/>
      <w:r w:rsidR="00541CB7" w:rsidRPr="000572F5">
        <w:rPr>
          <w:rFonts w:ascii="Times New Roman" w:hAnsi="Times New Roman" w:cs="Times New Roman"/>
          <w:color w:val="0070C0"/>
          <w:sz w:val="32"/>
          <w:szCs w:val="32"/>
        </w:rPr>
        <w:t>Калинковичского</w:t>
      </w:r>
      <w:proofErr w:type="spellEnd"/>
      <w:r w:rsidR="00541CB7" w:rsidRPr="000572F5">
        <w:rPr>
          <w:rFonts w:ascii="Times New Roman" w:hAnsi="Times New Roman" w:cs="Times New Roman"/>
          <w:color w:val="0070C0"/>
          <w:sz w:val="32"/>
          <w:szCs w:val="32"/>
        </w:rPr>
        <w:t xml:space="preserve"> района «</w:t>
      </w:r>
      <w:r w:rsidR="0068599A" w:rsidRPr="000572F5">
        <w:rPr>
          <w:rFonts w:ascii="Times New Roman" w:hAnsi="Times New Roman" w:cs="Times New Roman"/>
          <w:color w:val="0070C0"/>
          <w:sz w:val="32"/>
          <w:szCs w:val="32"/>
        </w:rPr>
        <w:t>Калинковичи – здоровый город» на 2024-2027 годы</w:t>
      </w:r>
      <w:r w:rsidRPr="000572F5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</w:p>
    <w:p w:rsidR="000D3BA5" w:rsidRPr="000572F5" w:rsidRDefault="000D3BA5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72F5" w:rsidRPr="000572F5" w:rsidTr="000572F5">
        <w:tc>
          <w:tcPr>
            <w:tcW w:w="4785" w:type="dxa"/>
          </w:tcPr>
          <w:p w:rsidR="000572F5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Шеколян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Ирина Владимировна</w:t>
            </w:r>
          </w:p>
        </w:tc>
        <w:tc>
          <w:tcPr>
            <w:tcW w:w="4786" w:type="dxa"/>
          </w:tcPr>
          <w:p w:rsidR="000572F5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председателя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Калинковичского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исполнительного комитета (далее – райисполком), руководитель координационной группы управления государственным профилактическим проектом «Здоровые города и поселки» на территории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Калинкичского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района «Калинковичи – здоровый город» (далее – группа управления)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A21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Смоляков Дмитрий Валерьевич </w:t>
            </w:r>
          </w:p>
        </w:tc>
        <w:tc>
          <w:tcPr>
            <w:tcW w:w="4786" w:type="dxa"/>
          </w:tcPr>
          <w:p w:rsidR="00667EF8" w:rsidRPr="000572F5" w:rsidRDefault="00667EF8" w:rsidP="00A212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главный врач государственного учреждения «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Калинковичский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центр гигиены и эпидемиологии» (далее –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Калинковичский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ЦГЭ), заместитель руководителя группы управления (по согласованию);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05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Булавко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Сергеевна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врач-</w:t>
            </w: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гигиенист отдела гигиены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Калинковичского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ЦГЭ, секретарь группы управления (по согласованию); 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05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Круглова Юлия Валентиновна </w:t>
            </w:r>
          </w:p>
        </w:tc>
        <w:tc>
          <w:tcPr>
            <w:tcW w:w="4786" w:type="dxa"/>
          </w:tcPr>
          <w:p w:rsidR="00667EF8" w:rsidRPr="000572F5" w:rsidRDefault="00667EF8" w:rsidP="00667E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инструктор-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валеолог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отдела гигиены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Калинковичского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районного ЦГЭ (по согласованию)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667EF8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EF8">
              <w:rPr>
                <w:rFonts w:ascii="Times New Roman" w:hAnsi="Times New Roman" w:cs="Times New Roman"/>
                <w:sz w:val="28"/>
                <w:szCs w:val="28"/>
              </w:rPr>
              <w:t xml:space="preserve">Борисенко Виталий Викторович </w:t>
            </w:r>
          </w:p>
        </w:tc>
        <w:tc>
          <w:tcPr>
            <w:tcW w:w="4786" w:type="dxa"/>
          </w:tcPr>
          <w:p w:rsidR="00667EF8" w:rsidRPr="00667EF8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EF8">
              <w:rPr>
                <w:rFonts w:ascii="Times New Roman" w:hAnsi="Times New Roman" w:cs="Times New Roman"/>
                <w:sz w:val="28"/>
                <w:szCs w:val="28"/>
              </w:rPr>
              <w:t xml:space="preserve"> главный врач учреждения здравоохранения «</w:t>
            </w:r>
            <w:proofErr w:type="spellStart"/>
            <w:r w:rsidRPr="00667EF8">
              <w:rPr>
                <w:rFonts w:ascii="Times New Roman" w:hAnsi="Times New Roman" w:cs="Times New Roman"/>
                <w:sz w:val="28"/>
                <w:szCs w:val="28"/>
              </w:rPr>
              <w:t>Калинковичская</w:t>
            </w:r>
            <w:proofErr w:type="spellEnd"/>
            <w:r w:rsidRPr="00667EF8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Баян Константин Михайлович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сектором спорта и туризма райисполкома; 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Сафронова Инна Николаевна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отдела идеологической работы и по делам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молодѐжи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райисполкома;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Журавская Светлана Ивановна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заведующий сектором культуры райисполкома;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Ясковец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Игнатьевна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начальника отдела по образованию райисполкома;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Воляк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Александрович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начальника отдела внутренних дел райисполкома;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Буйновец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Ольга Адамовна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отдела торговли и услуг райисполкома; 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Борисенко Татьяна Григорьевна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управления по труду, занятости и социальной защите райисполкома;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Радионова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Владимировна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отдела архитектуры и строительства райисполкома;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Балбуцкая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Ольга Дмитриевна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первый секретарь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Калинковичского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комитета общественного объединения «Белорусский республиканский союз молодежи» (по согласованию);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Гуц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Дмитрий Александрович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начальник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Калинковичского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районного отдела по чрезвычайным ситуациям (по согласованию);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Жигарь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Олег Николаевич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генеральный директор коммунального унитарного предприятия «Коммунальник </w:t>
            </w: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Калинковичский</w:t>
            </w:r>
            <w:proofErr w:type="spellEnd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  <w:tr w:rsidR="00667EF8" w:rsidRPr="000572F5" w:rsidTr="000572F5">
        <w:tc>
          <w:tcPr>
            <w:tcW w:w="4785" w:type="dxa"/>
          </w:tcPr>
          <w:p w:rsidR="00667EF8" w:rsidRPr="000572F5" w:rsidRDefault="00667EF8" w:rsidP="000127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72F5">
              <w:rPr>
                <w:rFonts w:ascii="Times New Roman" w:hAnsi="Times New Roman" w:cs="Times New Roman"/>
                <w:sz w:val="28"/>
                <w:szCs w:val="28"/>
              </w:rPr>
              <w:t>Аргунова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Веко Татьяна Андреевна </w:t>
            </w:r>
          </w:p>
        </w:tc>
        <w:tc>
          <w:tcPr>
            <w:tcW w:w="4786" w:type="dxa"/>
          </w:tcPr>
          <w:p w:rsidR="00667EF8" w:rsidRPr="000572F5" w:rsidRDefault="00667EF8" w:rsidP="002D473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572F5">
              <w:rPr>
                <w:rFonts w:ascii="Times New Roman" w:hAnsi="Times New Roman" w:cs="Times New Roman"/>
                <w:sz w:val="28"/>
                <w:szCs w:val="28"/>
              </w:rPr>
              <w:t xml:space="preserve"> главный редактор учреждения </w:t>
            </w:r>
            <w:r w:rsidRPr="000572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«Редакция районной газеты «</w:t>
            </w:r>
            <w:r w:rsidRPr="000572F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Калінкавіцкія навіны”</w:t>
            </w:r>
            <w:proofErr w:type="gramStart"/>
            <w:r w:rsidRPr="000572F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.</w:t>
            </w:r>
            <w:proofErr w:type="gramEnd"/>
          </w:p>
        </w:tc>
      </w:tr>
    </w:tbl>
    <w:p w:rsidR="0068599A" w:rsidRPr="000572F5" w:rsidRDefault="0068599A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1CF" w:rsidRPr="000572F5" w:rsidRDefault="001431CF" w:rsidP="000572F5">
      <w:pPr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572F5">
        <w:rPr>
          <w:rFonts w:ascii="Times New Roman" w:hAnsi="Times New Roman" w:cs="Times New Roman"/>
          <w:color w:val="0070C0"/>
          <w:sz w:val="28"/>
          <w:szCs w:val="28"/>
        </w:rPr>
        <w:t>В год начала реализации проекта появился логотип проекта:</w:t>
      </w:r>
    </w:p>
    <w:p w:rsidR="001431CF" w:rsidRPr="000572F5" w:rsidRDefault="001431CF" w:rsidP="00AF266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57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8611B" wp14:editId="7E5244D0">
            <wp:extent cx="3086100" cy="2606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Калинкович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08" w:rsidRPr="000572F5" w:rsidRDefault="00991408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31CF" w:rsidRPr="000572F5" w:rsidRDefault="001431CF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2F5">
        <w:rPr>
          <w:rFonts w:ascii="Times New Roman" w:hAnsi="Times New Roman" w:cs="Times New Roman"/>
          <w:sz w:val="28"/>
          <w:szCs w:val="28"/>
        </w:rPr>
        <w:t xml:space="preserve">На сегодняшний день достигнуто межведомственное взаимодействие и </w:t>
      </w:r>
      <w:proofErr w:type="spellStart"/>
      <w:r w:rsidRPr="000572F5">
        <w:rPr>
          <w:rFonts w:ascii="Times New Roman" w:hAnsi="Times New Roman" w:cs="Times New Roman"/>
          <w:sz w:val="28"/>
          <w:szCs w:val="28"/>
        </w:rPr>
        <w:t>скоординированность</w:t>
      </w:r>
      <w:proofErr w:type="spellEnd"/>
      <w:r w:rsidRPr="000572F5">
        <w:rPr>
          <w:rFonts w:ascii="Times New Roman" w:hAnsi="Times New Roman" w:cs="Times New Roman"/>
          <w:sz w:val="28"/>
          <w:szCs w:val="28"/>
        </w:rPr>
        <w:t xml:space="preserve"> всех ведомств и служб, </w:t>
      </w:r>
      <w:proofErr w:type="gramStart"/>
      <w:r w:rsidRPr="000572F5">
        <w:rPr>
          <w:rFonts w:ascii="Times New Roman" w:hAnsi="Times New Roman" w:cs="Times New Roman"/>
          <w:sz w:val="28"/>
          <w:szCs w:val="28"/>
        </w:rPr>
        <w:t>направленные</w:t>
      </w:r>
      <w:proofErr w:type="gramEnd"/>
      <w:r w:rsidRPr="000572F5">
        <w:rPr>
          <w:rFonts w:ascii="Times New Roman" w:hAnsi="Times New Roman" w:cs="Times New Roman"/>
          <w:sz w:val="28"/>
          <w:szCs w:val="28"/>
        </w:rPr>
        <w:t xml:space="preserve"> на единый результат. Заседания группы управления в соответствии с планом работы на год проводятся </w:t>
      </w:r>
      <w:r w:rsidR="000D3BA5" w:rsidRPr="000572F5">
        <w:rPr>
          <w:rFonts w:ascii="Times New Roman" w:hAnsi="Times New Roman" w:cs="Times New Roman"/>
          <w:sz w:val="28"/>
          <w:szCs w:val="28"/>
        </w:rPr>
        <w:t>раз в полугодие</w:t>
      </w:r>
      <w:r w:rsidRPr="000572F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572F5">
        <w:rPr>
          <w:rFonts w:ascii="Times New Roman" w:hAnsi="Times New Roman" w:cs="Times New Roman"/>
          <w:sz w:val="28"/>
          <w:szCs w:val="28"/>
        </w:rPr>
        <w:t xml:space="preserve">Активными участниками-организациями являются учреждения здравоохранения, образования, культуры, социальной сферы (т.е. ДДУ, школа, ТЦСОН, ЦРБ, </w:t>
      </w:r>
      <w:proofErr w:type="spellStart"/>
      <w:r w:rsidRPr="000572F5">
        <w:rPr>
          <w:rFonts w:ascii="Times New Roman" w:hAnsi="Times New Roman" w:cs="Times New Roman"/>
          <w:sz w:val="28"/>
          <w:szCs w:val="28"/>
        </w:rPr>
        <w:t>райЦГиЭ</w:t>
      </w:r>
      <w:proofErr w:type="spellEnd"/>
      <w:r w:rsidR="000D3BA5" w:rsidRPr="000572F5">
        <w:rPr>
          <w:rFonts w:ascii="Times New Roman" w:hAnsi="Times New Roman" w:cs="Times New Roman"/>
          <w:sz w:val="28"/>
          <w:szCs w:val="28"/>
        </w:rPr>
        <w:t>)</w:t>
      </w:r>
      <w:r w:rsidRPr="000572F5">
        <w:rPr>
          <w:rFonts w:ascii="Times New Roman" w:hAnsi="Times New Roman" w:cs="Times New Roman"/>
          <w:sz w:val="28"/>
          <w:szCs w:val="28"/>
        </w:rPr>
        <w:t>, учреждения культуры (библиотека, детская школа искусств), организации и предприятия.</w:t>
      </w:r>
      <w:proofErr w:type="gramEnd"/>
    </w:p>
    <w:p w:rsidR="000D3BA5" w:rsidRPr="000572F5" w:rsidRDefault="000D3BA5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3BA5" w:rsidRPr="000572F5" w:rsidRDefault="000D3BA5" w:rsidP="000572F5">
      <w:pPr>
        <w:ind w:firstLine="567"/>
        <w:jc w:val="both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572F5">
        <w:rPr>
          <w:rFonts w:ascii="Times New Roman" w:hAnsi="Times New Roman" w:cs="Times New Roman"/>
          <w:b/>
          <w:color w:val="0070C0"/>
          <w:sz w:val="36"/>
          <w:szCs w:val="36"/>
        </w:rPr>
        <w:t>ДЕМОГРАФИЧЕСКИЙ СТАТУС</w:t>
      </w:r>
    </w:p>
    <w:p w:rsidR="00204B08" w:rsidRDefault="000D3BA5" w:rsidP="00667EF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0572F5">
        <w:rPr>
          <w:rFonts w:ascii="Times New Roman" w:hAnsi="Times New Roman" w:cs="Times New Roman"/>
          <w:sz w:val="28"/>
          <w:szCs w:val="28"/>
        </w:rPr>
        <w:t xml:space="preserve"> Город Калинковичи</w:t>
      </w:r>
      <w:r w:rsidRPr="000572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 </w:t>
      </w:r>
      <w:hyperlink r:id="rId13" w:tooltip="Города Беларуси" w:history="1">
        <w:r w:rsidRPr="000572F5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город</w:t>
        </w:r>
      </w:hyperlink>
      <w:r w:rsidRPr="000572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 </w:t>
      </w:r>
      <w:hyperlink r:id="rId14" w:tooltip="Гомельская область" w:history="1">
        <w:r w:rsidRPr="000572F5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Гомельской области</w:t>
        </w:r>
      </w:hyperlink>
      <w:r w:rsidRPr="000572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 юго-востоке </w:t>
      </w:r>
      <w:hyperlink r:id="rId15" w:tooltip="Беларусь" w:history="1">
        <w:r w:rsidRPr="000572F5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Республики Беларусь</w:t>
        </w:r>
      </w:hyperlink>
      <w:r w:rsidRPr="000572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Административный центр </w:t>
      </w:r>
      <w:proofErr w:type="spellStart"/>
      <w:r w:rsidRPr="000572F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0572F5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"https://ru.wikipedia.org/wiki/%D0%9A%D0%B0%D0%BB%D0%B8%D0%BD%D0%BA%D0%BE%D0%B2%D0%B8%D1%87%D1%81%D0%BA%D0%B8%D0%B9_%D1%80%D0%B0%D0%B9%D0%BE%D0%BD" \o "Калинковичский район" </w:instrText>
      </w:r>
      <w:r w:rsidRPr="000572F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0572F5">
        <w:rPr>
          <w:rStyle w:val="aa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Калинковичского</w:t>
      </w:r>
      <w:proofErr w:type="spellEnd"/>
      <w:r w:rsidRPr="000572F5">
        <w:rPr>
          <w:rStyle w:val="aa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района</w:t>
      </w:r>
      <w:r w:rsidRPr="000572F5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0572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Город Калинковичи находится в 122 км к юго-западу от </w:t>
      </w:r>
      <w:hyperlink r:id="rId16" w:tooltip="Гомель" w:history="1">
        <w:r w:rsidRPr="000572F5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Гомеля</w:t>
        </w:r>
      </w:hyperlink>
      <w:r w:rsidRPr="000572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до </w:t>
      </w:r>
      <w:hyperlink r:id="rId17" w:tooltip="Минск" w:history="1">
        <w:r w:rsidRPr="000572F5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Минска</w:t>
        </w:r>
      </w:hyperlink>
      <w:r w:rsidRPr="000572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— 275 км</w:t>
      </w:r>
      <w:hyperlink r:id="rId18" w:anchor="cite_note-3" w:history="1">
        <w:r w:rsidRPr="000572F5">
          <w:rPr>
            <w:rStyle w:val="cite-bracket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[</w:t>
        </w:r>
        <w:r w:rsidRPr="000572F5">
          <w:rPr>
            <w:rStyle w:val="aa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3</w:t>
        </w:r>
        <w:r w:rsidRPr="000572F5">
          <w:rPr>
            <w:rStyle w:val="cite-bracket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  <w:vertAlign w:val="superscript"/>
          </w:rPr>
          <w:t>]</w:t>
        </w:r>
      </w:hyperlink>
      <w:r w:rsidRPr="000572F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в 11 км расположен город </w:t>
      </w:r>
      <w:hyperlink r:id="rId19" w:tooltip="Мозырь" w:history="1">
        <w:r w:rsidRPr="000572F5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Мозырь</w:t>
        </w:r>
      </w:hyperlink>
      <w:r w:rsidRPr="000572F5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.</w:t>
      </w:r>
    </w:p>
    <w:p w:rsidR="00667EF8" w:rsidRPr="000572F5" w:rsidRDefault="00667EF8" w:rsidP="00667EF8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0D3BA5" w:rsidRPr="000572F5" w:rsidRDefault="00204B08" w:rsidP="00667EF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2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18D8A" wp14:editId="0E9FAACC">
            <wp:extent cx="2544876" cy="2275119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rus_location_map.sv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6" cy="227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B08" w:rsidRPr="000572F5" w:rsidRDefault="00204B08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682A" w:rsidRDefault="0090682A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2F5">
        <w:rPr>
          <w:rFonts w:ascii="Times New Roman" w:hAnsi="Times New Roman" w:cs="Times New Roman"/>
          <w:sz w:val="28"/>
          <w:szCs w:val="28"/>
        </w:rPr>
        <w:lastRenderedPageBreak/>
        <w:t>Численность населения г. Калинковичи на 1 января 2025 года – 36656 человек, в том числе мужчин - 46,2%, женщин - 53,8%. В возрасте моложе трудоспособного -</w:t>
      </w:r>
      <w:r w:rsidRPr="000572F5">
        <w:rPr>
          <w:rFonts w:ascii="Times New Roman" w:hAnsi="Times New Roman" w:cs="Times New Roman"/>
          <w:sz w:val="28"/>
          <w:szCs w:val="28"/>
        </w:rPr>
        <w:tab/>
        <w:t>21,6%, трудоспособном - 58,8%, старше трудоспособного - 19,6%.</w:t>
      </w:r>
    </w:p>
    <w:p w:rsidR="00667EF8" w:rsidRPr="000572F5" w:rsidRDefault="00667EF8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4B08" w:rsidRPr="000572F5" w:rsidRDefault="0090682A" w:rsidP="00390CA9">
      <w:pPr>
        <w:ind w:firstLine="567"/>
        <w:jc w:val="center"/>
        <w:rPr>
          <w:rFonts w:ascii="Times New Roman" w:hAnsi="Times New Roman" w:cs="Times New Roman"/>
          <w:color w:val="202122"/>
          <w:sz w:val="21"/>
          <w:szCs w:val="21"/>
          <w:shd w:val="clear" w:color="auto" w:fill="FFFFFF"/>
        </w:rPr>
      </w:pPr>
      <w:r w:rsidRPr="000572F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5E9B50" wp14:editId="6F792FF0">
            <wp:extent cx="5273040" cy="28117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12" cy="2822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682A" w:rsidRPr="00667EF8" w:rsidRDefault="0090682A" w:rsidP="000572F5">
      <w:pPr>
        <w:ind w:firstLine="567"/>
        <w:jc w:val="both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1. Динамика среднегодовой численности </w:t>
      </w:r>
      <w:r w:rsidRPr="00667EF8">
        <w:rPr>
          <w:rFonts w:ascii="Times New Roman" w:hAnsi="Times New Roman" w:cs="Times New Roman"/>
        </w:rPr>
        <w:br/>
        <w:t>населения г. Калинковичи</w:t>
      </w:r>
    </w:p>
    <w:p w:rsidR="00204B08" w:rsidRDefault="00204B08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0BA3" w:rsidRPr="000572F5" w:rsidRDefault="00B20BA3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7EF8" w:rsidRDefault="00667EF8" w:rsidP="00667EF8"/>
    <w:p w:rsidR="00667EF8" w:rsidRDefault="00667EF8" w:rsidP="00390CA9">
      <w:pPr>
        <w:jc w:val="center"/>
      </w:pPr>
      <w:r>
        <w:rPr>
          <w:noProof/>
          <w:lang w:eastAsia="ru-RU"/>
        </w:rPr>
        <w:drawing>
          <wp:inline distT="0" distB="0" distL="0" distR="0" wp14:anchorId="703C2715" wp14:editId="4EB449DD">
            <wp:extent cx="5250180" cy="3178827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59" cy="3191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>Рисунок 2. Рождаемость и смертность населения г. Калинковичи</w:t>
      </w:r>
    </w:p>
    <w:p w:rsidR="00054C72" w:rsidRDefault="00054C72" w:rsidP="00054C72">
      <w:pPr>
        <w:pStyle w:val="ab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20BA3" w:rsidRDefault="00B20BA3" w:rsidP="00054C72">
      <w:pPr>
        <w:ind w:firstLine="567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20BA3" w:rsidRDefault="00B20BA3" w:rsidP="00054C72">
      <w:pPr>
        <w:ind w:firstLine="567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20BA3" w:rsidRDefault="00B20BA3" w:rsidP="00054C72">
      <w:pPr>
        <w:ind w:firstLine="567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054C72" w:rsidRPr="00054C72" w:rsidRDefault="00054C72" w:rsidP="00054C72">
      <w:pPr>
        <w:ind w:firstLine="567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54C72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ЗДОРОВЬЕ НАСЕЛЕНИЯ </w:t>
      </w:r>
    </w:p>
    <w:p w:rsidR="00054C72" w:rsidRDefault="00054C72" w:rsidP="00054C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54C72">
        <w:rPr>
          <w:rFonts w:ascii="Times New Roman" w:hAnsi="Times New Roman" w:cs="Times New Roman"/>
          <w:sz w:val="28"/>
          <w:szCs w:val="28"/>
        </w:rPr>
        <w:t xml:space="preserve">Хорошее здоровье на протяжении всей жизни гарантирует прогнозируемую продолжительность и хорошее качество жизни. Здоровые дети лучше учатся, здоровые взрослые продуктивнее работают, а здоровые пожилые люди продолжают активную общественную деятельность. </w:t>
      </w:r>
    </w:p>
    <w:p w:rsidR="00054C72" w:rsidRDefault="00054C72" w:rsidP="00054C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54C72">
        <w:rPr>
          <w:rFonts w:ascii="Times New Roman" w:hAnsi="Times New Roman" w:cs="Times New Roman"/>
          <w:sz w:val="28"/>
          <w:szCs w:val="28"/>
        </w:rPr>
        <w:t xml:space="preserve">Заболеваемость является важнейшей составляющей комплексной оценки здоровья населения. Данные о структуре, уровнях и динамики заболеваемости позволяют определить приоритетные направления в оказании </w:t>
      </w:r>
      <w:proofErr w:type="spellStart"/>
      <w:r w:rsidRPr="00054C72">
        <w:rPr>
          <w:rFonts w:ascii="Times New Roman" w:hAnsi="Times New Roman" w:cs="Times New Roman"/>
          <w:sz w:val="28"/>
          <w:szCs w:val="28"/>
        </w:rPr>
        <w:t>лечебнодиагностической</w:t>
      </w:r>
      <w:proofErr w:type="spellEnd"/>
      <w:r w:rsidRPr="00054C72">
        <w:rPr>
          <w:rFonts w:ascii="Times New Roman" w:hAnsi="Times New Roman" w:cs="Times New Roman"/>
          <w:sz w:val="28"/>
          <w:szCs w:val="28"/>
        </w:rPr>
        <w:t xml:space="preserve"> помощи, оценить эффективность организационных, профилактических и лечебных мероприятий проводимых в </w:t>
      </w:r>
      <w:r>
        <w:rPr>
          <w:rFonts w:ascii="Times New Roman" w:hAnsi="Times New Roman" w:cs="Times New Roman"/>
          <w:sz w:val="28"/>
          <w:szCs w:val="28"/>
        </w:rPr>
        <w:t>городе Калинковичи</w:t>
      </w:r>
      <w:r w:rsidRPr="00054C72">
        <w:rPr>
          <w:rFonts w:ascii="Times New Roman" w:hAnsi="Times New Roman" w:cs="Times New Roman"/>
          <w:sz w:val="28"/>
          <w:szCs w:val="28"/>
        </w:rPr>
        <w:t>.</w:t>
      </w:r>
    </w:p>
    <w:p w:rsidR="00054C72" w:rsidRDefault="00054C72" w:rsidP="00054C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54C72">
        <w:rPr>
          <w:rFonts w:ascii="Times New Roman" w:hAnsi="Times New Roman" w:cs="Times New Roman"/>
          <w:sz w:val="28"/>
          <w:szCs w:val="28"/>
        </w:rPr>
        <w:t xml:space="preserve"> Расчет уровней первичной заболеваемости в различных возрастных группах населения и анализ среднегодовых темпов прироста (убыли) первичной заболеваемости позволил выявить классы заболеваний характеризующих тенденций к росту. Данные заболевания требуют особого внимания и выяснения возможных</w:t>
      </w:r>
      <w:r>
        <w:rPr>
          <w:rFonts w:ascii="Times New Roman" w:hAnsi="Times New Roman" w:cs="Times New Roman"/>
          <w:sz w:val="28"/>
          <w:szCs w:val="28"/>
        </w:rPr>
        <w:t xml:space="preserve"> причин увеличения показателей  </w:t>
      </w:r>
      <w:r w:rsidRPr="00054C72">
        <w:rPr>
          <w:rFonts w:ascii="Times New Roman" w:hAnsi="Times New Roman" w:cs="Times New Roman"/>
          <w:sz w:val="28"/>
          <w:szCs w:val="28"/>
        </w:rPr>
        <w:t>заболеваемости отдельными нозологическими формами с целью реализации комплекса профилактических мероприятий.</w:t>
      </w:r>
    </w:p>
    <w:p w:rsidR="00B20BA3" w:rsidRPr="00B20BA3" w:rsidRDefault="00B20BA3" w:rsidP="00054C7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86E81">
        <w:rPr>
          <w:rFonts w:ascii="Times New Roman" w:hAnsi="Times New Roman" w:cs="Times New Roman"/>
          <w:b/>
          <w:sz w:val="28"/>
          <w:szCs w:val="28"/>
        </w:rPr>
        <w:t>Заболеваемость детского населения.</w:t>
      </w:r>
      <w:r w:rsidRPr="00B20BA3">
        <w:rPr>
          <w:rFonts w:ascii="Times New Roman" w:hAnsi="Times New Roman" w:cs="Times New Roman"/>
          <w:sz w:val="28"/>
          <w:szCs w:val="28"/>
        </w:rPr>
        <w:t xml:space="preserve"> Содействие здоровью детей и подростков, его улучшение является одним из приоритетов вопросов современного общества. Это обусловлено тем, что многие формы патологий формируются в детстве, а выбор школьников в пользу здорового образа жизни является предпосылкой сохранения и улучшения состояния здоровья, а также соблюдения здорового образа жизни на протяжении всего жизненного пути.</w:t>
      </w:r>
    </w:p>
    <w:p w:rsidR="00054C72" w:rsidRPr="00054C72" w:rsidRDefault="00054C72" w:rsidP="00054C7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67EF8" w:rsidRDefault="00667EF8" w:rsidP="00667EF8">
      <w:pPr>
        <w:jc w:val="center"/>
      </w:pPr>
      <w:r>
        <w:rPr>
          <w:noProof/>
          <w:lang w:eastAsia="ru-RU"/>
        </w:rPr>
        <w:drawing>
          <wp:inline distT="0" distB="0" distL="0" distR="0" wp14:anchorId="75827913" wp14:editId="296BCD48">
            <wp:extent cx="5547995" cy="2590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3. Динамика первичной заболеваемости детей 0-17 лет </w:t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г. Калинковичи за 2020-2024 годы </w:t>
      </w:r>
    </w:p>
    <w:p w:rsidR="00667EF8" w:rsidRDefault="00667EF8" w:rsidP="00667EF8">
      <w:pPr>
        <w:jc w:val="center"/>
      </w:pPr>
    </w:p>
    <w:p w:rsidR="00B20BA3" w:rsidRDefault="00B20BA3" w:rsidP="00667EF8">
      <w:pPr>
        <w:jc w:val="center"/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B20BA3">
        <w:rPr>
          <w:rFonts w:ascii="Times New Roman" w:hAnsi="Times New Roman" w:cs="Times New Roman"/>
          <w:b/>
          <w:sz w:val="28"/>
          <w:szCs w:val="28"/>
        </w:rPr>
        <w:t>первичной заболеваемости</w:t>
      </w:r>
      <w:r w:rsidRPr="00667EF8">
        <w:rPr>
          <w:rFonts w:ascii="Times New Roman" w:hAnsi="Times New Roman" w:cs="Times New Roman"/>
          <w:sz w:val="28"/>
          <w:szCs w:val="28"/>
        </w:rPr>
        <w:t xml:space="preserve"> </w:t>
      </w:r>
      <w:r w:rsidRPr="00B20BA3">
        <w:rPr>
          <w:rFonts w:ascii="Times New Roman" w:hAnsi="Times New Roman" w:cs="Times New Roman"/>
          <w:b/>
          <w:sz w:val="28"/>
          <w:szCs w:val="28"/>
        </w:rPr>
        <w:t>детей 0-17 лет</w:t>
      </w:r>
      <w:r w:rsidRPr="00667EF8">
        <w:rPr>
          <w:rFonts w:ascii="Times New Roman" w:hAnsi="Times New Roman" w:cs="Times New Roman"/>
          <w:sz w:val="28"/>
          <w:szCs w:val="28"/>
        </w:rPr>
        <w:t xml:space="preserve"> г. Калинковичи за 2020-2024 годы характеризуется выраженной тенденцией к росту (среднегодовой темп прироста более 5%)</w:t>
      </w:r>
      <w:proofErr w:type="gramStart"/>
      <w:r w:rsidRPr="00667E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0BA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20BA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20BA3">
        <w:rPr>
          <w:rFonts w:ascii="Times New Roman" w:hAnsi="Times New Roman" w:cs="Times New Roman"/>
          <w:sz w:val="28"/>
          <w:szCs w:val="28"/>
        </w:rPr>
        <w:t>ис.3).</w:t>
      </w:r>
    </w:p>
    <w:p w:rsidR="00667EF8" w:rsidRDefault="00667EF8" w:rsidP="00667EF8">
      <w:pPr>
        <w:ind w:firstLine="709"/>
      </w:pPr>
    </w:p>
    <w:p w:rsidR="00667EF8" w:rsidRDefault="00667EF8" w:rsidP="00667EF8">
      <w:pPr>
        <w:ind w:firstLine="709"/>
      </w:pPr>
    </w:p>
    <w:p w:rsidR="00667EF8" w:rsidRDefault="00667EF8" w:rsidP="00667EF8">
      <w:pPr>
        <w:jc w:val="center"/>
      </w:pPr>
      <w:r>
        <w:rPr>
          <w:noProof/>
          <w:lang w:eastAsia="ru-RU"/>
        </w:rPr>
        <w:drawing>
          <wp:inline distT="0" distB="0" distL="0" distR="0" wp14:anchorId="27AF14E8" wp14:editId="02C1C248">
            <wp:extent cx="5968365" cy="2486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4. Динамика первичной заболеваемости населения </w:t>
      </w:r>
      <w:r w:rsidRPr="00667EF8">
        <w:rPr>
          <w:rFonts w:ascii="Times New Roman" w:hAnsi="Times New Roman" w:cs="Times New Roman"/>
        </w:rPr>
        <w:br/>
        <w:t xml:space="preserve">г. Калинковичи в возрасте 18 лет и старше за 2020-2024 годы </w:t>
      </w:r>
    </w:p>
    <w:p w:rsidR="00667EF8" w:rsidRDefault="00667EF8" w:rsidP="00667EF8"/>
    <w:p w:rsidR="00667EF8" w:rsidRPr="00054C72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72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B20BA3">
        <w:rPr>
          <w:rFonts w:ascii="Times New Roman" w:hAnsi="Times New Roman" w:cs="Times New Roman"/>
          <w:b/>
          <w:sz w:val="28"/>
          <w:szCs w:val="28"/>
        </w:rPr>
        <w:t xml:space="preserve">первичной заболеваемости населения </w:t>
      </w:r>
      <w:r w:rsidRPr="00B20BA3">
        <w:rPr>
          <w:rFonts w:ascii="Times New Roman" w:hAnsi="Times New Roman" w:cs="Times New Roman"/>
          <w:b/>
          <w:sz w:val="28"/>
          <w:szCs w:val="28"/>
        </w:rPr>
        <w:br/>
        <w:t xml:space="preserve">г. Калинковичи в возрасте 18 лет и старше </w:t>
      </w:r>
      <w:r w:rsidRPr="00E86E81">
        <w:rPr>
          <w:rFonts w:ascii="Times New Roman" w:hAnsi="Times New Roman" w:cs="Times New Roman"/>
          <w:sz w:val="28"/>
          <w:szCs w:val="28"/>
        </w:rPr>
        <w:t xml:space="preserve">за 2020-2024 </w:t>
      </w:r>
      <w:r w:rsidRPr="00054C72">
        <w:rPr>
          <w:rFonts w:ascii="Times New Roman" w:hAnsi="Times New Roman" w:cs="Times New Roman"/>
          <w:sz w:val="28"/>
          <w:szCs w:val="28"/>
        </w:rPr>
        <w:t>годы характеризуется умеренной тенденцией к снижению (среднегодовой темп убыли более 1%).</w:t>
      </w:r>
    </w:p>
    <w:p w:rsidR="00667EF8" w:rsidRDefault="00667EF8" w:rsidP="00667EF8"/>
    <w:p w:rsidR="00667EF8" w:rsidRDefault="00667EF8" w:rsidP="00667EF8"/>
    <w:p w:rsidR="00667EF8" w:rsidRDefault="00667EF8" w:rsidP="00667EF8"/>
    <w:p w:rsidR="00667EF8" w:rsidRDefault="00667EF8" w:rsidP="00667EF8"/>
    <w:p w:rsidR="00667EF8" w:rsidRDefault="00667EF8" w:rsidP="00667EF8">
      <w:pPr>
        <w:jc w:val="center"/>
      </w:pPr>
      <w:r>
        <w:rPr>
          <w:noProof/>
          <w:lang w:eastAsia="ru-RU"/>
        </w:rPr>
        <w:drawing>
          <wp:inline distT="0" distB="0" distL="0" distR="0" wp14:anchorId="5E46E7E5" wp14:editId="613B2EAF">
            <wp:extent cx="5819140" cy="2781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80" cy="278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>Рисунок 5. Динамика первичной заболеваемости болезнями системы кровообращения населения г. Калинковичи в возрасте 18 лет и старше</w:t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за 2020-2024 годы </w:t>
      </w:r>
    </w:p>
    <w:p w:rsidR="00667EF8" w:rsidRDefault="00667EF8" w:rsidP="00667EF8"/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2D22FB">
        <w:rPr>
          <w:rFonts w:ascii="Times New Roman" w:hAnsi="Times New Roman" w:cs="Times New Roman"/>
          <w:sz w:val="28"/>
          <w:szCs w:val="28"/>
        </w:rPr>
        <w:t>первичной заболеваемости</w:t>
      </w:r>
      <w:r w:rsidRPr="002D22FB">
        <w:rPr>
          <w:rFonts w:ascii="Times New Roman" w:hAnsi="Times New Roman" w:cs="Times New Roman"/>
          <w:b/>
          <w:sz w:val="28"/>
          <w:szCs w:val="28"/>
        </w:rPr>
        <w:t xml:space="preserve"> болезнями системы кровообращения</w:t>
      </w:r>
      <w:r w:rsidRPr="00667EF8">
        <w:rPr>
          <w:rFonts w:ascii="Times New Roman" w:hAnsi="Times New Roman" w:cs="Times New Roman"/>
          <w:sz w:val="28"/>
          <w:szCs w:val="28"/>
        </w:rPr>
        <w:t xml:space="preserve"> населения г. Калинковичи в возрасте 18 лет и старше за </w:t>
      </w:r>
      <w:r w:rsidRPr="00667EF8">
        <w:rPr>
          <w:rFonts w:ascii="Times New Roman" w:hAnsi="Times New Roman" w:cs="Times New Roman"/>
          <w:sz w:val="28"/>
          <w:szCs w:val="28"/>
        </w:rPr>
        <w:lastRenderedPageBreak/>
        <w:t>2020-2024 годы характеризуется выраженной тенденцией к росту (среднегодовой темп прироста более 5%).</w:t>
      </w:r>
    </w:p>
    <w:p w:rsidR="002D22FB" w:rsidRPr="00C72605" w:rsidRDefault="002D22FB" w:rsidP="002D22FB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Увеличению </w:t>
      </w:r>
      <w:proofErr w:type="spellStart"/>
      <w:r>
        <w:rPr>
          <w:rFonts w:ascii="Times New Roman" w:hAnsi="Times New Roman"/>
          <w:sz w:val="28"/>
          <w:szCs w:val="28"/>
        </w:rPr>
        <w:t>выявляемости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r w:rsidRPr="00C72605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 xml:space="preserve">Калинковичи </w:t>
      </w:r>
      <w:r w:rsidRPr="00C72605">
        <w:rPr>
          <w:rFonts w:ascii="Times New Roman" w:hAnsi="Times New Roman"/>
          <w:sz w:val="28"/>
          <w:szCs w:val="28"/>
        </w:rPr>
        <w:t xml:space="preserve">поспособствовало проведение регулярных акций по профилактике БСК для населения </w:t>
      </w:r>
      <w:r>
        <w:rPr>
          <w:rFonts w:ascii="Times New Roman" w:hAnsi="Times New Roman"/>
          <w:sz w:val="28"/>
          <w:szCs w:val="28"/>
        </w:rPr>
        <w:t>в организациях и учреждениях</w:t>
      </w:r>
      <w:r w:rsidRPr="00C7260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2605">
        <w:rPr>
          <w:rFonts w:ascii="Times New Roman" w:hAnsi="Times New Roman"/>
          <w:sz w:val="28"/>
          <w:szCs w:val="28"/>
        </w:rPr>
        <w:t xml:space="preserve"> что позволило выявить отклонения здоровья на ранних стадиях и своевременное обращение за медицинской помощью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="00D55955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D55955">
        <w:rPr>
          <w:rFonts w:ascii="Times New Roman" w:hAnsi="Times New Roman"/>
          <w:sz w:val="28"/>
          <w:szCs w:val="28"/>
        </w:rPr>
        <w:t>р</w:t>
      </w:r>
      <w:proofErr w:type="gramEnd"/>
      <w:r w:rsidR="00D55955">
        <w:rPr>
          <w:rFonts w:ascii="Times New Roman" w:hAnsi="Times New Roman"/>
          <w:sz w:val="28"/>
          <w:szCs w:val="28"/>
        </w:rPr>
        <w:t>ис. 5).</w:t>
      </w:r>
    </w:p>
    <w:p w:rsidR="00667EF8" w:rsidRDefault="00667EF8" w:rsidP="00667EF8"/>
    <w:p w:rsidR="00667EF8" w:rsidRDefault="00667EF8" w:rsidP="00667EF8"/>
    <w:p w:rsidR="00667EF8" w:rsidRDefault="00667EF8" w:rsidP="00667EF8">
      <w:pPr>
        <w:jc w:val="center"/>
      </w:pPr>
      <w:r>
        <w:rPr>
          <w:noProof/>
          <w:lang w:eastAsia="ru-RU"/>
        </w:rPr>
        <w:drawing>
          <wp:inline distT="0" distB="0" distL="0" distR="0" wp14:anchorId="367ACF09" wp14:editId="20654F7C">
            <wp:extent cx="5981065" cy="25146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37" cy="251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5. Динамика первичной заболеваемости от внешних причин детей 0-17 лет г. Калинковичи за 2020-2024 годы </w:t>
      </w:r>
    </w:p>
    <w:p w:rsidR="00667EF8" w:rsidRDefault="00667EF8" w:rsidP="00667EF8">
      <w:pPr>
        <w:ind w:firstLine="709"/>
        <w:jc w:val="both"/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</w:t>
      </w:r>
      <w:r w:rsidRPr="002D22FB">
        <w:rPr>
          <w:rFonts w:ascii="Times New Roman" w:hAnsi="Times New Roman" w:cs="Times New Roman"/>
          <w:b/>
          <w:sz w:val="28"/>
          <w:szCs w:val="28"/>
        </w:rPr>
        <w:t>от внешних причин</w:t>
      </w:r>
      <w:r w:rsidRPr="00667EF8">
        <w:rPr>
          <w:rFonts w:ascii="Times New Roman" w:hAnsi="Times New Roman" w:cs="Times New Roman"/>
          <w:sz w:val="28"/>
          <w:szCs w:val="28"/>
        </w:rPr>
        <w:t xml:space="preserve"> (травмы, отравления, несчастные случаи) </w:t>
      </w:r>
      <w:r w:rsidRPr="002D22FB">
        <w:rPr>
          <w:rFonts w:ascii="Times New Roman" w:hAnsi="Times New Roman" w:cs="Times New Roman"/>
          <w:b/>
          <w:sz w:val="28"/>
          <w:szCs w:val="28"/>
        </w:rPr>
        <w:t>детей 0-17 лет</w:t>
      </w:r>
      <w:r w:rsidRPr="00667EF8">
        <w:rPr>
          <w:rFonts w:ascii="Times New Roman" w:hAnsi="Times New Roman" w:cs="Times New Roman"/>
          <w:sz w:val="28"/>
          <w:szCs w:val="28"/>
        </w:rPr>
        <w:t xml:space="preserve"> г. Калинковичи за 2020-2024 годы характеризуется выраженной тенденцией к росту (среднегодовой темп прироста более 5%).</w:t>
      </w:r>
    </w:p>
    <w:p w:rsidR="00667EF8" w:rsidRDefault="00667EF8" w:rsidP="00667EF8">
      <w:pPr>
        <w:jc w:val="center"/>
      </w:pPr>
      <w:r>
        <w:rPr>
          <w:noProof/>
          <w:lang w:eastAsia="ru-RU"/>
        </w:rPr>
        <w:drawing>
          <wp:inline distT="0" distB="0" distL="0" distR="0" wp14:anchorId="69A6F8E6" wp14:editId="45A779E1">
            <wp:extent cx="5871210" cy="27863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390CA9" w:rsidRDefault="00667EF8" w:rsidP="00667EF8">
      <w:pPr>
        <w:jc w:val="center"/>
        <w:rPr>
          <w:rFonts w:ascii="Times New Roman" w:hAnsi="Times New Roman" w:cs="Times New Roman"/>
        </w:rPr>
      </w:pPr>
      <w:r w:rsidRPr="00390CA9">
        <w:rPr>
          <w:rFonts w:ascii="Times New Roman" w:hAnsi="Times New Roman" w:cs="Times New Roman"/>
        </w:rPr>
        <w:t xml:space="preserve">Рисунок 7. Динамика первичной заболеваемости от внешних причин населения 18 лет и старше г. Калинковичи за 2020-2024 годы 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lastRenderedPageBreak/>
        <w:t xml:space="preserve">Динамика первичной заболеваемости </w:t>
      </w:r>
      <w:r w:rsidRPr="002D22FB">
        <w:rPr>
          <w:rFonts w:ascii="Times New Roman" w:hAnsi="Times New Roman" w:cs="Times New Roman"/>
          <w:b/>
          <w:sz w:val="28"/>
          <w:szCs w:val="28"/>
        </w:rPr>
        <w:t>от внешних причин</w:t>
      </w:r>
      <w:r w:rsidRPr="00667EF8">
        <w:rPr>
          <w:rFonts w:ascii="Times New Roman" w:hAnsi="Times New Roman" w:cs="Times New Roman"/>
          <w:sz w:val="28"/>
          <w:szCs w:val="28"/>
        </w:rPr>
        <w:t xml:space="preserve"> (травмы, отравления, несчастные случаи) населения г. Калинковичи в возрасте </w:t>
      </w:r>
      <w:r w:rsidRPr="00667EF8">
        <w:rPr>
          <w:rFonts w:ascii="Times New Roman" w:hAnsi="Times New Roman" w:cs="Times New Roman"/>
          <w:sz w:val="28"/>
          <w:szCs w:val="28"/>
        </w:rPr>
        <w:br/>
      </w:r>
      <w:r w:rsidRPr="002D22FB">
        <w:rPr>
          <w:rFonts w:ascii="Times New Roman" w:hAnsi="Times New Roman" w:cs="Times New Roman"/>
          <w:b/>
          <w:sz w:val="28"/>
          <w:szCs w:val="28"/>
        </w:rPr>
        <w:t>18 лет и старше</w:t>
      </w:r>
      <w:r w:rsidRPr="00667EF8">
        <w:rPr>
          <w:rFonts w:ascii="Times New Roman" w:hAnsi="Times New Roman" w:cs="Times New Roman"/>
          <w:sz w:val="28"/>
          <w:szCs w:val="28"/>
        </w:rPr>
        <w:t xml:space="preserve"> за 2020-2024 годы характеризуется умеренной тенденцией к снижению (среднегодовой темп убыли более 1%).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0A781" wp14:editId="6FC6D74D">
            <wp:extent cx="5986780" cy="27254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390CA9" w:rsidRDefault="00667EF8" w:rsidP="00667EF8">
      <w:pPr>
        <w:jc w:val="center"/>
        <w:rPr>
          <w:rFonts w:ascii="Times New Roman" w:hAnsi="Times New Roman" w:cs="Times New Roman"/>
        </w:rPr>
      </w:pPr>
      <w:r w:rsidRPr="00390CA9">
        <w:rPr>
          <w:rFonts w:ascii="Times New Roman" w:hAnsi="Times New Roman" w:cs="Times New Roman"/>
        </w:rPr>
        <w:t xml:space="preserve">Рисунок 8. Динамика первичной заболеваемости сахарным диабетом детей 0-17 лет г. Калинковичи за 2020-2024 годы 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</w:t>
      </w:r>
      <w:r w:rsidRPr="002D22FB">
        <w:rPr>
          <w:rFonts w:ascii="Times New Roman" w:hAnsi="Times New Roman" w:cs="Times New Roman"/>
          <w:b/>
          <w:sz w:val="28"/>
          <w:szCs w:val="28"/>
        </w:rPr>
        <w:t>сахарным диабетом</w:t>
      </w:r>
      <w:r w:rsidRPr="00667EF8">
        <w:rPr>
          <w:rFonts w:ascii="Times New Roman" w:hAnsi="Times New Roman" w:cs="Times New Roman"/>
          <w:sz w:val="28"/>
          <w:szCs w:val="28"/>
        </w:rPr>
        <w:t xml:space="preserve"> детей </w:t>
      </w:r>
      <w:r w:rsidRPr="00667EF8">
        <w:rPr>
          <w:rFonts w:ascii="Times New Roman" w:hAnsi="Times New Roman" w:cs="Times New Roman"/>
          <w:sz w:val="28"/>
          <w:szCs w:val="28"/>
        </w:rPr>
        <w:br/>
        <w:t xml:space="preserve">0-17 лет г. Калинковичи за 2020-2024 годы характеризуется выраженной тенденцией к росту (среднегодовой темп прироста более 5%). Рост показателя был отмечен в 2022 и 2023 годах, в 2024 году значение показателя уменьшилось по сравнению с 2023 годом в 2,4 раза. </w:t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EA434" wp14:editId="102E22B4">
            <wp:extent cx="5949950" cy="275590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390CA9" w:rsidRDefault="00667EF8" w:rsidP="00667EF8">
      <w:pPr>
        <w:jc w:val="center"/>
        <w:rPr>
          <w:rFonts w:ascii="Times New Roman" w:hAnsi="Times New Roman" w:cs="Times New Roman"/>
        </w:rPr>
      </w:pPr>
      <w:r w:rsidRPr="00390CA9">
        <w:rPr>
          <w:rFonts w:ascii="Times New Roman" w:hAnsi="Times New Roman" w:cs="Times New Roman"/>
        </w:rPr>
        <w:t xml:space="preserve">Рисунок 9. Динамика первичной заболеваемости сахарным диабетом населения 18 лет и старше г. Калинковичи за 2020-2024 годы 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болезнями </w:t>
      </w:r>
      <w:r w:rsidRPr="002D22FB">
        <w:rPr>
          <w:rFonts w:ascii="Times New Roman" w:hAnsi="Times New Roman" w:cs="Times New Roman"/>
          <w:b/>
          <w:sz w:val="28"/>
          <w:szCs w:val="28"/>
        </w:rPr>
        <w:t>системы кровообращения</w:t>
      </w:r>
      <w:r w:rsidRPr="00667EF8">
        <w:rPr>
          <w:rFonts w:ascii="Times New Roman" w:hAnsi="Times New Roman" w:cs="Times New Roman"/>
          <w:sz w:val="28"/>
          <w:szCs w:val="28"/>
        </w:rPr>
        <w:t xml:space="preserve"> населения г. Калинковичи в возрасте </w:t>
      </w:r>
      <w:r w:rsidRPr="002D22FB">
        <w:rPr>
          <w:rFonts w:ascii="Times New Roman" w:hAnsi="Times New Roman" w:cs="Times New Roman"/>
          <w:b/>
          <w:sz w:val="28"/>
          <w:szCs w:val="28"/>
        </w:rPr>
        <w:t>18 лет и старше</w:t>
      </w:r>
      <w:r w:rsidRPr="00667EF8">
        <w:rPr>
          <w:rFonts w:ascii="Times New Roman" w:hAnsi="Times New Roman" w:cs="Times New Roman"/>
          <w:sz w:val="28"/>
          <w:szCs w:val="28"/>
        </w:rPr>
        <w:t xml:space="preserve"> за </w:t>
      </w:r>
      <w:r w:rsidRPr="00667EF8">
        <w:rPr>
          <w:rFonts w:ascii="Times New Roman" w:hAnsi="Times New Roman" w:cs="Times New Roman"/>
          <w:sz w:val="28"/>
          <w:szCs w:val="28"/>
        </w:rPr>
        <w:lastRenderedPageBreak/>
        <w:t>2020-2024 годы характеризуется выраженной тенденцией к росту (среднегодовой темп прироста более 5%).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615A0" wp14:editId="7FA88AD7">
            <wp:extent cx="5962650" cy="26155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10. Динамика первичной заболеваемости болезнями органов дыхания детей 0-17 лет г. Калинковичи за 2020-2024 годы 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Динамика первичной заболеваемости</w:t>
      </w:r>
      <w:r w:rsidRPr="002D22FB">
        <w:rPr>
          <w:rFonts w:ascii="Times New Roman" w:hAnsi="Times New Roman" w:cs="Times New Roman"/>
          <w:sz w:val="28"/>
          <w:szCs w:val="28"/>
        </w:rPr>
        <w:t xml:space="preserve"> болезнями</w:t>
      </w:r>
      <w:r w:rsidRPr="002D22FB">
        <w:rPr>
          <w:rFonts w:ascii="Times New Roman" w:hAnsi="Times New Roman" w:cs="Times New Roman"/>
          <w:b/>
          <w:sz w:val="28"/>
          <w:szCs w:val="28"/>
        </w:rPr>
        <w:t xml:space="preserve"> органов дыхания детей 0-17 лет</w:t>
      </w:r>
      <w:r w:rsidRPr="00667EF8">
        <w:rPr>
          <w:rFonts w:ascii="Times New Roman" w:hAnsi="Times New Roman" w:cs="Times New Roman"/>
          <w:sz w:val="28"/>
          <w:szCs w:val="28"/>
        </w:rPr>
        <w:t xml:space="preserve"> г. Калинковичи за 2020-2024 годы характеризуется выраженной тенденцией к росту (среднегодовой темп прироста более 5%).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E353A3" wp14:editId="4F0C85E1">
            <wp:extent cx="5949950" cy="27559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11. Динамика первичной заболеваемости болезнями органов дыхания населения 18 лет и старше г. Калинковичи за 2020-2024 годы 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болезнями </w:t>
      </w:r>
      <w:r w:rsidRPr="002D22FB">
        <w:rPr>
          <w:rFonts w:ascii="Times New Roman" w:hAnsi="Times New Roman" w:cs="Times New Roman"/>
          <w:b/>
          <w:sz w:val="28"/>
          <w:szCs w:val="28"/>
        </w:rPr>
        <w:t xml:space="preserve">органов дыхания населения 18 лет и старше </w:t>
      </w:r>
      <w:r w:rsidRPr="00667EF8">
        <w:rPr>
          <w:rFonts w:ascii="Times New Roman" w:hAnsi="Times New Roman" w:cs="Times New Roman"/>
          <w:sz w:val="28"/>
          <w:szCs w:val="28"/>
        </w:rPr>
        <w:t>г. Калинковичи за 2020-2024 годы характеризуется умеренной тенденцией к росту (среднегодовой темп прироста более 1%).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78F7B5" wp14:editId="71C3B4F7">
            <wp:extent cx="5949950" cy="2493645"/>
            <wp:effectExtent l="0" t="0" r="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12. Динамика первичной заболеваемости злокачественными новообразованиями детей 0-17 лет г. Калинковичи за 2020-2024 годы 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болезнями </w:t>
      </w:r>
      <w:r w:rsidRPr="002D22FB">
        <w:rPr>
          <w:rFonts w:ascii="Times New Roman" w:hAnsi="Times New Roman" w:cs="Times New Roman"/>
          <w:b/>
          <w:sz w:val="28"/>
          <w:szCs w:val="28"/>
        </w:rPr>
        <w:t>злокачественными новообразованиями детей 0-17 лет</w:t>
      </w:r>
      <w:r w:rsidRPr="00667EF8">
        <w:rPr>
          <w:rFonts w:ascii="Times New Roman" w:hAnsi="Times New Roman" w:cs="Times New Roman"/>
          <w:sz w:val="28"/>
          <w:szCs w:val="28"/>
        </w:rPr>
        <w:t xml:space="preserve"> г. Калинковичи за 2020-2024 годы характеризуется выраженной тенденцией к росту (среднегодовой темп прироста более 5%).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25C3E" wp14:editId="0199A1C0">
            <wp:extent cx="5919470" cy="2700655"/>
            <wp:effectExtent l="0" t="0" r="508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Рисунок 13. Динамика первичной заболеваемости злокачественными новообразованиями населения 18 лет и старше г. Калинковичи </w:t>
      </w:r>
    </w:p>
    <w:p w:rsidR="00667EF8" w:rsidRPr="00667EF8" w:rsidRDefault="00667EF8" w:rsidP="00667EF8">
      <w:pPr>
        <w:jc w:val="center"/>
        <w:rPr>
          <w:rFonts w:ascii="Times New Roman" w:hAnsi="Times New Roman" w:cs="Times New Roman"/>
        </w:rPr>
      </w:pPr>
      <w:r w:rsidRPr="00667EF8">
        <w:rPr>
          <w:rFonts w:ascii="Times New Roman" w:hAnsi="Times New Roman" w:cs="Times New Roman"/>
        </w:rPr>
        <w:t xml:space="preserve">за 2020-2024 годы 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болезнями </w:t>
      </w:r>
      <w:r w:rsidRPr="002D22FB">
        <w:rPr>
          <w:rFonts w:ascii="Times New Roman" w:hAnsi="Times New Roman" w:cs="Times New Roman"/>
          <w:b/>
          <w:sz w:val="28"/>
          <w:szCs w:val="28"/>
        </w:rPr>
        <w:t>злокачественными новообразованиями населения 18 лет и старше</w:t>
      </w:r>
      <w:r w:rsidRPr="00667EF8">
        <w:rPr>
          <w:rFonts w:ascii="Times New Roman" w:hAnsi="Times New Roman" w:cs="Times New Roman"/>
          <w:sz w:val="28"/>
          <w:szCs w:val="28"/>
        </w:rPr>
        <w:t xml:space="preserve"> г. Калинковичи за 2020-2024 годы характеризуется выраженной тенденцией к росту (среднегодовой темп прироста более 5%).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br w:type="page"/>
      </w:r>
    </w:p>
    <w:p w:rsidR="00667EF8" w:rsidRPr="00667EF8" w:rsidRDefault="00667EF8" w:rsidP="00667EF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7E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Калинковичский</w:t>
      </w:r>
      <w:proofErr w:type="spellEnd"/>
      <w:r w:rsidRPr="00667EF8">
        <w:rPr>
          <w:rFonts w:ascii="Times New Roman" w:hAnsi="Times New Roman" w:cs="Times New Roman"/>
          <w:sz w:val="28"/>
          <w:szCs w:val="28"/>
        </w:rPr>
        <w:t xml:space="preserve"> район – характеристика по итогам 2024 года в соответствии с единой системой критериев и показателей, обеспечивающих комплексность и единообразие подведения итогов работы по реализации государственного профилактического проекта «Здоровые города и поселки» (далее – Проект).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По данным УЗ «</w:t>
      </w:r>
      <w:proofErr w:type="spellStart"/>
      <w:r w:rsidRPr="00667EF8">
        <w:rPr>
          <w:rFonts w:ascii="Times New Roman" w:hAnsi="Times New Roman" w:cs="Times New Roman"/>
          <w:sz w:val="28"/>
          <w:szCs w:val="28"/>
        </w:rPr>
        <w:t>Калинковичская</w:t>
      </w:r>
      <w:proofErr w:type="spellEnd"/>
      <w:r w:rsidRPr="00667EF8">
        <w:rPr>
          <w:rFonts w:ascii="Times New Roman" w:hAnsi="Times New Roman" w:cs="Times New Roman"/>
          <w:sz w:val="28"/>
          <w:szCs w:val="28"/>
        </w:rPr>
        <w:t xml:space="preserve"> ЦРБ», 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Охват диспансеризацией детей 0-17 лет, подлежащих обслуживанию в организации здравоохранения – 100%.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Доля детей 1 группы здоровья в общей численности учащихся в учреждениях образования – 21,1%, 2 группы здоровья – 40,4%.  </w:t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При этом удельный вес численности учащихся, занимающихся в 1 смену к общему числу учащихся - </w:t>
      </w:r>
      <w:r w:rsidRPr="00667EF8">
        <w:rPr>
          <w:rFonts w:ascii="Times New Roman" w:eastAsia="Times New Roman" w:hAnsi="Times New Roman" w:cs="Times New Roman"/>
          <w:color w:val="000000"/>
          <w:sz w:val="28"/>
          <w:szCs w:val="28"/>
        </w:rPr>
        <w:t>100,0</w:t>
      </w:r>
      <w:r w:rsidRPr="00667EF8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Охват диспансеризацией взрослого населения, подлежащего обслуживанию в организации здравоохранения: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в возрасте 18 лет и старше – 96,0%;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в том числе в возрасте 18-39 лет - 99,9%, 40 лет и старше - 95,4%. 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По результатам проведенной в 2024 году диспансеризации населения, число лиц из числа прошедших диспансеризацию с выявленными факторами риска развития неинфекционных заболеваний: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болезней системы кровообращения - 33,1% (в том числе в возрасте 18-39 лет - 43,6%, 40 лет и старше – 31,4%);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онкологических заболеваний – 8,3% (в том числе в возрасте 18-39 лет - 21,2%, 40 лет и старше – 6,2%);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сахарного диабета 2 типа – 17,9% (в том числе в возрасте 18-39 лет - 24,5%, 40 лет и старше – 16,8%);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 xml:space="preserve">хронических </w:t>
      </w:r>
      <w:proofErr w:type="spellStart"/>
      <w:r w:rsidRPr="00667EF8">
        <w:rPr>
          <w:rFonts w:ascii="Times New Roman" w:hAnsi="Times New Roman" w:cs="Times New Roman"/>
          <w:sz w:val="28"/>
          <w:szCs w:val="28"/>
        </w:rPr>
        <w:t>обтурационных</w:t>
      </w:r>
      <w:proofErr w:type="spellEnd"/>
      <w:r w:rsidRPr="00667EF8">
        <w:rPr>
          <w:rFonts w:ascii="Times New Roman" w:hAnsi="Times New Roman" w:cs="Times New Roman"/>
          <w:sz w:val="28"/>
          <w:szCs w:val="28"/>
        </w:rPr>
        <w:t xml:space="preserve"> болезней легких - 13,8% (в том числе в возрасте 18-39 лет - 22,8%, 40 лет и старше – 12,4%).</w:t>
      </w:r>
    </w:p>
    <w:p w:rsidR="00667EF8" w:rsidRPr="00667EF8" w:rsidRDefault="00667EF8" w:rsidP="00667EF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EF8">
        <w:rPr>
          <w:rFonts w:ascii="Times New Roman" w:hAnsi="Times New Roman" w:cs="Times New Roman"/>
          <w:sz w:val="28"/>
          <w:szCs w:val="28"/>
        </w:rPr>
        <w:t>Доля граждан в возрасте 18-39 лет, которые тратят не менее 30 мин. в день на физическую активность - 74,3%.</w:t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>Доля курящего населения в возрасте 18 лет и старше -  35,1%.</w:t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>Доля населения, имеющего избыточную массу тела: в возрасте 18-39 лет – 16,4%, 40 лет и старше - 19,8%.</w:t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Численность работников, занятых на рабочих местах с вредными и (или) опасными условиями труда на территории </w:t>
      </w:r>
      <w:proofErr w:type="spellStart"/>
      <w:r w:rsidR="00C345D1">
        <w:rPr>
          <w:rFonts w:ascii="Times New Roman" w:eastAsia="Times New Roman" w:hAnsi="Times New Roman" w:cs="Times New Roman"/>
          <w:sz w:val="28"/>
          <w:szCs w:val="28"/>
        </w:rPr>
        <w:t>Калинковичского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района в 2024 году – 44,4% (в 2023 году – 43,7%, в 2022 году - 40,3%).</w:t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По данным Главного статистического управления Гомельской области, коэффициент частоты производственного травматизма в 2024 году составил 0,68 на 100 тыс. </w:t>
      </w:r>
      <w:proofErr w:type="gramStart"/>
      <w:r w:rsidRPr="00667EF8">
        <w:rPr>
          <w:rFonts w:ascii="Times New Roman" w:eastAsia="Times New Roman" w:hAnsi="Times New Roman" w:cs="Times New Roman"/>
          <w:sz w:val="28"/>
          <w:szCs w:val="28"/>
        </w:rPr>
        <w:t>работающих</w:t>
      </w:r>
      <w:proofErr w:type="gramEnd"/>
      <w:r w:rsidRPr="00667EF8">
        <w:rPr>
          <w:rFonts w:ascii="Times New Roman" w:eastAsia="Times New Roman" w:hAnsi="Times New Roman" w:cs="Times New Roman"/>
          <w:sz w:val="28"/>
          <w:szCs w:val="28"/>
        </w:rPr>
        <w:t>, в 2023 году – 0,50 (в среднем по Гомельской области – 0,50 и 0,42 на 100 тыс. работающих соответственно).</w:t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По данным Гомельского областного комитета природных ресурсов и охраны окружающей среды, площадь озелененных территорий г. </w:t>
      </w:r>
      <w:r w:rsidR="00C345D1">
        <w:rPr>
          <w:rFonts w:ascii="Times New Roman" w:eastAsia="Times New Roman" w:hAnsi="Times New Roman" w:cs="Times New Roman"/>
          <w:sz w:val="28"/>
          <w:szCs w:val="28"/>
        </w:rPr>
        <w:lastRenderedPageBreak/>
        <w:t>Калинковичи</w:t>
      </w: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на 01.12.2024 составила 889,0 га (увеличение за 2024 год на 0,3 га), уровень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озелененности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г. Калинковичи - 42,9% при норме 40%, уровень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озелененности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жилых районов и микрорайонов - 63,5% при норме 30%.</w:t>
      </w:r>
      <w:r w:rsidRPr="00667EF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По данным Главного управления ЖКХ Гомельского облисполкома, обеспеченность населения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Калинковичского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района централизованными системами водоснабжения в 2024 году составила 94,08%, обеспеченность населения централизованными системами водоотведения (канализации) - 65,65%.</w:t>
      </w:r>
    </w:p>
    <w:p w:rsidR="00667EF8" w:rsidRPr="00667EF8" w:rsidRDefault="00667EF8" w:rsidP="00667E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67EF8" w:rsidRPr="00667EF8" w:rsidRDefault="00667EF8" w:rsidP="00667EF8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В 2024 году в рамках реализации Проекта на территории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Калинковичского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района с вовлечением райисполкома и сельских Советов проведено 106 мероприятий, 4 заседания </w:t>
      </w:r>
      <w:r w:rsidRPr="00667EF8">
        <w:rPr>
          <w:rFonts w:ascii="Times New Roman" w:eastAsia="Times New Roman" w:hAnsi="Times New Roman" w:cs="Times New Roman"/>
          <w:i/>
          <w:iCs/>
          <w:sz w:val="28"/>
          <w:szCs w:val="28"/>
        </w:rPr>
        <w:t>территориальной группы управления реализации Проекта</w:t>
      </w:r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. Количество материалов, размещенных в СМИ, на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интернет-ресурсах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, в социальных сетях, на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видеохостингах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мессенджерах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667EF8">
        <w:rPr>
          <w:rFonts w:ascii="Times New Roman" w:eastAsia="Times New Roman" w:hAnsi="Times New Roman" w:cs="Times New Roman"/>
          <w:sz w:val="28"/>
          <w:szCs w:val="28"/>
        </w:rPr>
        <w:t>хештегом</w:t>
      </w:r>
      <w:proofErr w:type="spellEnd"/>
      <w:r w:rsidRPr="00667EF8">
        <w:rPr>
          <w:rFonts w:ascii="Times New Roman" w:eastAsia="Times New Roman" w:hAnsi="Times New Roman" w:cs="Times New Roman"/>
          <w:sz w:val="28"/>
          <w:szCs w:val="28"/>
        </w:rPr>
        <w:t xml:space="preserve"> #3доровые города и поселки# - 95.</w:t>
      </w:r>
    </w:p>
    <w:p w:rsidR="00667EF8" w:rsidRPr="00667EF8" w:rsidRDefault="00667EF8" w:rsidP="00667EF8">
      <w:pPr>
        <w:rPr>
          <w:rFonts w:ascii="Times New Roman" w:hAnsi="Times New Roman" w:cs="Times New Roman"/>
          <w:sz w:val="28"/>
          <w:szCs w:val="28"/>
        </w:rPr>
      </w:pPr>
    </w:p>
    <w:p w:rsidR="004A0DD3" w:rsidRPr="00667EF8" w:rsidRDefault="004A0DD3" w:rsidP="00057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0DD3" w:rsidRPr="00667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D0A" w:rsidRDefault="00264D0A" w:rsidP="00A45C49">
      <w:r>
        <w:separator/>
      </w:r>
    </w:p>
  </w:endnote>
  <w:endnote w:type="continuationSeparator" w:id="0">
    <w:p w:rsidR="00264D0A" w:rsidRDefault="00264D0A" w:rsidP="00A4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D0A" w:rsidRDefault="00264D0A" w:rsidP="00A45C49">
      <w:r>
        <w:separator/>
      </w:r>
    </w:p>
  </w:footnote>
  <w:footnote w:type="continuationSeparator" w:id="0">
    <w:p w:rsidR="00264D0A" w:rsidRDefault="00264D0A" w:rsidP="00A45C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C49"/>
    <w:rsid w:val="00012767"/>
    <w:rsid w:val="00054C72"/>
    <w:rsid w:val="000572F5"/>
    <w:rsid w:val="000D3BA5"/>
    <w:rsid w:val="001431CF"/>
    <w:rsid w:val="00204B08"/>
    <w:rsid w:val="00264D0A"/>
    <w:rsid w:val="00284161"/>
    <w:rsid w:val="002D22FB"/>
    <w:rsid w:val="00372B99"/>
    <w:rsid w:val="00390CA9"/>
    <w:rsid w:val="004A0DD3"/>
    <w:rsid w:val="00541CB7"/>
    <w:rsid w:val="005D31D7"/>
    <w:rsid w:val="006222AE"/>
    <w:rsid w:val="00667EF8"/>
    <w:rsid w:val="006824CC"/>
    <w:rsid w:val="0068599A"/>
    <w:rsid w:val="006A4E15"/>
    <w:rsid w:val="00706E6B"/>
    <w:rsid w:val="0090682A"/>
    <w:rsid w:val="00991408"/>
    <w:rsid w:val="00A45C49"/>
    <w:rsid w:val="00AF2666"/>
    <w:rsid w:val="00B20BA3"/>
    <w:rsid w:val="00BF14F7"/>
    <w:rsid w:val="00C14F88"/>
    <w:rsid w:val="00C345D1"/>
    <w:rsid w:val="00CF5CEE"/>
    <w:rsid w:val="00D47F3A"/>
    <w:rsid w:val="00D55955"/>
    <w:rsid w:val="00D8373F"/>
    <w:rsid w:val="00DF1D3B"/>
    <w:rsid w:val="00E86E81"/>
    <w:rsid w:val="00F35DA6"/>
    <w:rsid w:val="00FB75AC"/>
    <w:rsid w:val="00FE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C49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5C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C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5C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5C49"/>
  </w:style>
  <w:style w:type="paragraph" w:styleId="a8">
    <w:name w:val="footer"/>
    <w:basedOn w:val="a"/>
    <w:link w:val="a9"/>
    <w:uiPriority w:val="99"/>
    <w:unhideWhenUsed/>
    <w:rsid w:val="00A45C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5C49"/>
  </w:style>
  <w:style w:type="character" w:styleId="aa">
    <w:name w:val="Hyperlink"/>
    <w:basedOn w:val="a0"/>
    <w:uiPriority w:val="99"/>
    <w:semiHidden/>
    <w:unhideWhenUsed/>
    <w:rsid w:val="000D3BA5"/>
    <w:rPr>
      <w:color w:val="0000FF"/>
      <w:u w:val="single"/>
    </w:rPr>
  </w:style>
  <w:style w:type="character" w:customStyle="1" w:styleId="cite-bracket">
    <w:name w:val="cite-bracket"/>
    <w:basedOn w:val="a0"/>
    <w:rsid w:val="000D3BA5"/>
  </w:style>
  <w:style w:type="paragraph" w:styleId="ab">
    <w:name w:val="No Spacing"/>
    <w:aliases w:val="текст"/>
    <w:link w:val="ac"/>
    <w:uiPriority w:val="1"/>
    <w:qFormat/>
    <w:rsid w:val="00054C72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aliases w:val="текст Знак"/>
    <w:link w:val="ab"/>
    <w:uiPriority w:val="1"/>
    <w:locked/>
    <w:rsid w:val="00054C7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C49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5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5C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C4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5C4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5C49"/>
  </w:style>
  <w:style w:type="paragraph" w:styleId="a8">
    <w:name w:val="footer"/>
    <w:basedOn w:val="a"/>
    <w:link w:val="a9"/>
    <w:uiPriority w:val="99"/>
    <w:unhideWhenUsed/>
    <w:rsid w:val="00A45C4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5C49"/>
  </w:style>
  <w:style w:type="character" w:styleId="aa">
    <w:name w:val="Hyperlink"/>
    <w:basedOn w:val="a0"/>
    <w:uiPriority w:val="99"/>
    <w:semiHidden/>
    <w:unhideWhenUsed/>
    <w:rsid w:val="000D3BA5"/>
    <w:rPr>
      <w:color w:val="0000FF"/>
      <w:u w:val="single"/>
    </w:rPr>
  </w:style>
  <w:style w:type="character" w:customStyle="1" w:styleId="cite-bracket">
    <w:name w:val="cite-bracket"/>
    <w:basedOn w:val="a0"/>
    <w:rsid w:val="000D3BA5"/>
  </w:style>
  <w:style w:type="paragraph" w:styleId="ab">
    <w:name w:val="No Spacing"/>
    <w:aliases w:val="текст"/>
    <w:link w:val="ac"/>
    <w:uiPriority w:val="1"/>
    <w:qFormat/>
    <w:rsid w:val="00054C72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aliases w:val="текст Знак"/>
    <w:link w:val="ab"/>
    <w:uiPriority w:val="1"/>
    <w:locked/>
    <w:rsid w:val="00054C7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2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3%D0%BE%D1%80%D0%BE%D0%B4%D0%B0_%D0%91%D0%B5%D0%BB%D0%B0%D1%80%D1%83%D1%81%D0%B8" TargetMode="External"/><Relationship Id="rId18" Type="http://schemas.openxmlformats.org/officeDocument/2006/relationships/hyperlink" Target="https://ru.wikipedia.org/wiki/%D0%9A%D0%B0%D0%BB%D0%B8%D0%BD%D0%BA%D0%BE%D0%B2%D0%B8%D1%87%D0%B8" TargetMode="External"/><Relationship Id="rId26" Type="http://schemas.microsoft.com/office/2007/relationships/hdphoto" Target="media/hdphoto3.wdp"/><Relationship Id="rId39" Type="http://schemas.microsoft.com/office/2007/relationships/hdphoto" Target="media/hdphoto9.wdp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ru.wikipedia.org/wiki/%D0%9C%D0%B8%D0%BD%D1%81%D0%BA" TargetMode="External"/><Relationship Id="rId25" Type="http://schemas.openxmlformats.org/officeDocument/2006/relationships/image" Target="media/image9.png"/><Relationship Id="rId33" Type="http://schemas.microsoft.com/office/2007/relationships/hdphoto" Target="media/hdphoto6.wdp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E%D0%BC%D0%B5%D0%BB%D1%8C" TargetMode="External"/><Relationship Id="rId20" Type="http://schemas.openxmlformats.org/officeDocument/2006/relationships/image" Target="media/image6.png"/><Relationship Id="rId29" Type="http://schemas.microsoft.com/office/2007/relationships/hdphoto" Target="media/hdphoto4.wdp"/><Relationship Id="rId41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13.png"/><Relationship Id="rId37" Type="http://schemas.microsoft.com/office/2007/relationships/hdphoto" Target="media/hdphoto8.wdp"/><Relationship Id="rId40" Type="http://schemas.openxmlformats.org/officeDocument/2006/relationships/image" Target="media/image17.png"/><Relationship Id="rId45" Type="http://schemas.microsoft.com/office/2007/relationships/hdphoto" Target="media/hdphoto12.wdp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5%D0%BB%D0%B0%D1%80%D1%83%D1%81%D1%8C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C%D0%BE%D0%B7%D1%8B%D1%80%D1%8C" TargetMode="External"/><Relationship Id="rId31" Type="http://schemas.microsoft.com/office/2007/relationships/hdphoto" Target="media/hdphoto5.wdp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3%D0%BE%D0%BC%D0%B5%D0%BB%D1%8C%D1%81%D0%BA%D0%B0%D1%8F_%D0%BE%D0%B1%D0%BB%D0%B0%D1%81%D1%82%D1%8C" TargetMode="External"/><Relationship Id="rId22" Type="http://schemas.microsoft.com/office/2007/relationships/hdphoto" Target="media/hdphoto1.wdp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microsoft.com/office/2007/relationships/hdphoto" Target="media/hdphoto7.wdp"/><Relationship Id="rId43" Type="http://schemas.microsoft.com/office/2007/relationships/hdphoto" Target="media/hdphoto1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66911-E97B-4557-84A6-ADF167667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13</Pages>
  <Words>2217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2025-05-14T07:50:00Z</dcterms:created>
  <dcterms:modified xsi:type="dcterms:W3CDTF">2025-05-23T09:15:00Z</dcterms:modified>
</cp:coreProperties>
</file>